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w:hAnsi="Carlito"/>
          <w:b/>
          <w:b/>
          <w:bCs/>
        </w:rPr>
      </w:pPr>
      <w:r>
        <w:rPr>
          <w:rFonts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ascii="Carlito" w:hAnsi="Carlito"/>
          <w:b/>
          <w:bCs/>
          <w:i w:val="false"/>
          <w:iCs w:val="false"/>
          <w:color w:val="000000"/>
          <w:sz w:val="24"/>
          <w:szCs w:val="24"/>
        </w:rPr>
        <w:t>AVISO DE DISPENSA ELETRÔNICA Nº 0</w:t>
      </w:r>
      <w:r>
        <w:rPr>
          <w:rFonts w:ascii="Carlito" w:hAnsi="Carlito"/>
          <w:b/>
          <w:bCs/>
          <w:i w:val="false"/>
          <w:iCs w:val="false"/>
          <w:color w:val="000000"/>
          <w:sz w:val="24"/>
          <w:szCs w:val="24"/>
        </w:rPr>
        <w:t>56</w:t>
      </w:r>
      <w:r>
        <w:rPr>
          <w:rFonts w:ascii="Carlito" w:hAnsi="Carlito"/>
          <w:b/>
          <w:bCs/>
          <w:i w:val="false"/>
          <w:iCs w:val="false"/>
          <w:color w:val="000000"/>
          <w:sz w:val="24"/>
          <w:szCs w:val="24"/>
        </w:rPr>
        <w:t>/2023</w:t>
      </w:r>
    </w:p>
    <w:p>
      <w:pPr>
        <w:pStyle w:val="Normal"/>
        <w:spacing w:lineRule="auto" w:line="276" w:before="0" w:after="120"/>
        <w:ind w:right="-15" w:hanging="0"/>
        <w:jc w:val="center"/>
        <w:rPr/>
      </w:pPr>
      <w:r>
        <w:rPr>
          <w:rFonts w:ascii="Carlito" w:hAnsi="Carlito"/>
          <w:b/>
          <w:bCs/>
          <w:i w:val="false"/>
          <w:iCs w:val="false"/>
          <w:color w:val="000000"/>
          <w:sz w:val="24"/>
          <w:szCs w:val="24"/>
        </w:rPr>
        <w:t>(Processo Administrativo n.</w:t>
      </w:r>
      <w:r>
        <w:rPr>
          <w:rStyle w:val="Nfaseforte"/>
          <w:rFonts w:eastAsia="Arial" w:cs="Arial" w:ascii="Carlito" w:hAnsi="Carlito"/>
          <w:b/>
          <w:bCs/>
          <w:i w:val="false"/>
          <w:iCs w:val="false"/>
          <w:color w:val="000000"/>
          <w:sz w:val="24"/>
          <w:szCs w:val="24"/>
          <w:lang w:eastAsia="ar-SA"/>
        </w:rPr>
        <w:t xml:space="preserve">° </w:t>
      </w:r>
      <w:r>
        <w:rPr>
          <w:rStyle w:val="Nfaseforte"/>
          <w:rFonts w:eastAsia="Times New Roman" w:cs="Arial" w:ascii="Carlito" w:hAnsi="Carlito"/>
          <w:b/>
          <w:bCs/>
          <w:i w:val="false"/>
          <w:iCs w:val="false"/>
          <w:color w:val="C9211E"/>
          <w:kern w:val="0"/>
          <w:sz w:val="24"/>
          <w:szCs w:val="24"/>
          <w:lang w:val="pt-BR" w:eastAsia="pt-BR" w:bidi="ar-SA"/>
        </w:rPr>
        <w:t xml:space="preserve"> </w:t>
      </w:r>
      <w:r>
        <w:rPr>
          <w:rStyle w:val="Nfaseforte"/>
          <w:rFonts w:eastAsia="Times New Roman" w:cs="Arial" w:ascii="Carlito" w:hAnsi="Carlito"/>
          <w:i w:val="false"/>
          <w:iCs w:val="false"/>
          <w:color w:val="000000"/>
          <w:kern w:val="0"/>
          <w:sz w:val="24"/>
          <w:szCs w:val="24"/>
          <w:lang w:val="pt-BR" w:eastAsia="pt-BR" w:bidi="ar-SA"/>
        </w:rPr>
        <w:t>63430.001434/2023-81</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right="-30" w:firstLine="540"/>
        <w:jc w:val="both"/>
        <w:rPr>
          <w:rFonts w:ascii="Carlito" w:hAnsi="Carlito"/>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rPr>
      </w:pPr>
      <w:r>
        <w:rPr>
          <w:rFonts w:ascii="Carlito" w:hAnsi="Carlito"/>
          <w:i w:val="false"/>
          <w:iCs w:val="false"/>
          <w:color w:val="000000"/>
          <w:sz w:val="24"/>
          <w:szCs w:val="24"/>
        </w:rPr>
        <w:t>Data da sessão:         /         /2023</w:t>
      </w:r>
    </w:p>
    <w:p>
      <w:pPr>
        <w:pStyle w:val="Normal"/>
        <w:jc w:val="both"/>
        <w:rPr>
          <w:rFonts w:ascii="Carlito" w:hAnsi="Carlito"/>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OBJETO DA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AQUISIÇÃO</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w:hAnsi="Carlito"/>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manutenção e </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 xml:space="preserve">conservação </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das instalações</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 xml:space="preserve"> do Batalhão</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p>
      <w:pPr>
        <w:pStyle w:val="Normal"/>
        <w:widowControl/>
        <w:shd w:val="clear" w:fill="auto"/>
        <w:spacing w:lineRule="auto" w:line="276" w:before="120" w:after="120"/>
        <w:ind w:left="792" w:right="0" w:hanging="432"/>
        <w:jc w:val="both"/>
        <w:rPr>
          <w:rFonts w:ascii="Carlito" w:hAnsi="Carlito"/>
          <w:sz w:val="24"/>
          <w:szCs w:val="24"/>
        </w:rPr>
      </w:pPr>
      <w:r>
        <w:rPr>
          <w:rFonts w:ascii="Carlito" w:hAnsi="Carlito"/>
          <w:sz w:val="24"/>
          <w:szCs w:val="24"/>
        </w:rPr>
      </w:r>
    </w:p>
    <w:tbl>
      <w:tblPr>
        <w:tblStyle w:val="Table1"/>
        <w:tblW w:w="10725" w:type="dxa"/>
        <w:jc w:val="left"/>
        <w:tblInd w:w="-5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8" w:type="dxa"/>
          <w:bottom w:w="0" w:type="dxa"/>
          <w:right w:w="108" w:type="dxa"/>
        </w:tblCellMar>
        <w:tblLook w:val="0400"/>
      </w:tblPr>
      <w:tblGrid>
        <w:gridCol w:w="674"/>
        <w:gridCol w:w="2041"/>
        <w:gridCol w:w="915"/>
        <w:gridCol w:w="1020"/>
        <w:gridCol w:w="900"/>
        <w:gridCol w:w="1200"/>
        <w:gridCol w:w="1245"/>
        <w:gridCol w:w="1600"/>
        <w:gridCol w:w="1129"/>
      </w:tblGrid>
      <w:tr>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ITEM</w:t>
            </w:r>
          </w:p>
          <w:p>
            <w:pPr>
              <w:pStyle w:val="Normal"/>
              <w:widowControl w:val="false"/>
              <w:jc w:val="both"/>
              <w:rPr>
                <w:rFonts w:ascii="Carlito" w:hAnsi="Carlito"/>
                <w:b/>
                <w:b/>
                <w:i w:val="false"/>
                <w:i w:val="false"/>
                <w:iCs w:val="false"/>
                <w:color w:val="000000"/>
                <w:sz w:val="16"/>
                <w:szCs w:val="16"/>
              </w:rPr>
            </w:pPr>
            <w:r>
              <w:rPr>
                <w:rFonts w:ascii="Carlito" w:hAnsi="Carlito"/>
                <w:b/>
                <w:i w:val="false"/>
                <w:iCs w:val="false"/>
                <w:color w:val="000000"/>
                <w:sz w:val="16"/>
                <w:szCs w:val="16"/>
              </w:rPr>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DESCRIÇÃO/</w:t>
            </w:r>
          </w:p>
          <w:p>
            <w:pPr>
              <w:pStyle w:val="Normal"/>
              <w:widowControl w:val="false"/>
              <w:jc w:val="both"/>
              <w:rPr>
                <w:rFonts w:ascii="Carlito" w:hAnsi="Carlito"/>
              </w:rPr>
            </w:pPr>
            <w:r>
              <w:rPr>
                <w:rFonts w:ascii="Carlito" w:hAnsi="Carlito"/>
                <w:b/>
                <w:i w:val="false"/>
                <w:iCs w:val="false"/>
                <w:color w:val="000000"/>
                <w:sz w:val="16"/>
                <w:szCs w:val="16"/>
              </w:rPr>
              <w:t>ESPECIFICAÇÃO</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rFonts w:ascii="Carlito" w:hAnsi="Carlito"/>
              </w:rPr>
            </w:pPr>
            <w:r>
              <w:rPr>
                <w:rFonts w:ascii="Carlito" w:hAnsi="Carlito"/>
                <w:b/>
                <w:bCs/>
                <w:i w:val="false"/>
                <w:iCs w:val="false"/>
                <w:sz w:val="16"/>
                <w:szCs w:val="16"/>
              </w:rPr>
              <w:t>CATMAT/</w:t>
            </w:r>
          </w:p>
          <w:p>
            <w:pPr>
              <w:pStyle w:val="Default"/>
              <w:widowControl w:val="false"/>
              <w:jc w:val="both"/>
              <w:rPr>
                <w:rFonts w:ascii="Carlito" w:hAnsi="Carlito"/>
              </w:rPr>
            </w:pPr>
            <w:r>
              <w:rPr>
                <w:rFonts w:ascii="Carlito" w:hAnsi="Carlito"/>
                <w:b/>
                <w:bCs/>
                <w:i w:val="false"/>
                <w:iCs w:val="false"/>
                <w:color w:val="000000"/>
                <w:sz w:val="16"/>
                <w:szCs w:val="16"/>
              </w:rPr>
              <w:t>CATSER</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UNIDADE DE MEDIDA</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QUANT.</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bCs/>
                <w:i w:val="false"/>
                <w:iCs w:val="false"/>
                <w:sz w:val="16"/>
                <w:szCs w:val="16"/>
              </w:rPr>
              <w:t>PREÇO ESTIMADO UNITÁRIO</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PREÇO ESTIMADO TOTAL</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LOCAL DE ENTREGA</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PRAZO DE ENTREGA</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1</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eastAsia="Times New Roman" w:cs="Times New Roman" w:ascii="Carlito" w:hAnsi="Carlito"/>
                <w:b w:val="false"/>
                <w:bCs w:val="false"/>
                <w:color w:val="000000"/>
                <w:sz w:val="18"/>
                <w:szCs w:val="18"/>
              </w:rPr>
              <w:t xml:space="preserve">Porta Lisa Angelim 100cm </w:t>
            </w:r>
            <w:r>
              <w:rPr>
                <w:rFonts w:eastAsia="Times New Roman" w:cs="Times New Roman" w:ascii="Carlito" w:hAnsi="Carlito"/>
                <w:b w:val="false"/>
                <w:bCs w:val="false"/>
                <w:color w:val="000000"/>
                <w:sz w:val="18"/>
                <w:szCs w:val="18"/>
              </w:rPr>
              <w:t>(2.10x100x3,5)</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483263</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378</w:t>
            </w:r>
            <w:r>
              <w:rPr>
                <w:rFonts w:eastAsia="Times New Roman" w:cs="Times New Roman" w:ascii="Carlito" w:hAnsi="Carlito"/>
                <w:color w:val="000000"/>
                <w:sz w:val="18"/>
                <w:szCs w:val="18"/>
              </w:rPr>
              <w:t>,00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R$ 378,00</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24"/>
                <w:szCs w:val="24"/>
              </w:rPr>
            </w:pPr>
            <w:r>
              <w:rPr>
                <w:rFonts w:ascii="Carlito" w:hAnsi="Carlito"/>
                <w:i w:val="false"/>
                <w:iCs w:val="false"/>
                <w:color w:val="000000"/>
                <w:sz w:val="18"/>
                <w:szCs w:val="18"/>
              </w:rPr>
              <w:t>Batalhão de Operações Especiais de Fuzileiros Navais</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24"/>
                <w:szCs w:val="24"/>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2</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Caxonete Angelin 13/100</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334176</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462</w:t>
            </w:r>
            <w:r>
              <w:rPr>
                <w:rFonts w:eastAsia="Times New Roman" w:cs="Times New Roman" w:ascii="Carlito" w:hAnsi="Carlito"/>
                <w:color w:val="000000"/>
                <w:sz w:val="18"/>
                <w:szCs w:val="18"/>
              </w:rPr>
              <w:t>,00</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R$ 462,00</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3</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Fech</w:t>
            </w:r>
            <w:r>
              <w:rPr>
                <w:rFonts w:ascii="Carlito" w:hAnsi="Carlito"/>
                <w:sz w:val="18"/>
                <w:szCs w:val="18"/>
              </w:rPr>
              <w:t>adura</w:t>
            </w:r>
            <w:r>
              <w:rPr>
                <w:rFonts w:ascii="Carlito" w:hAnsi="Carlito"/>
                <w:sz w:val="18"/>
                <w:szCs w:val="18"/>
              </w:rPr>
              <w:t xml:space="preserve"> </w:t>
            </w:r>
            <w:r>
              <w:rPr>
                <w:rFonts w:ascii="Carlito" w:hAnsi="Carlito"/>
                <w:sz w:val="18"/>
                <w:szCs w:val="18"/>
              </w:rPr>
              <w:t xml:space="preserve">(Igual ou similar a marca </w:t>
            </w:r>
            <w:r>
              <w:rPr>
                <w:rFonts w:ascii="Carlito" w:hAnsi="Carlito"/>
                <w:sz w:val="18"/>
                <w:szCs w:val="18"/>
              </w:rPr>
              <w:t>Sta</w:t>
            </w:r>
            <w:r>
              <w:rPr>
                <w:rFonts w:ascii="Carlito" w:hAnsi="Carlito"/>
                <w:sz w:val="18"/>
                <w:szCs w:val="18"/>
              </w:rPr>
              <w:t>m)</w:t>
            </w:r>
            <w:r>
              <w:rPr>
                <w:rFonts w:ascii="Carlito" w:hAnsi="Carlito"/>
                <w:sz w:val="18"/>
                <w:szCs w:val="18"/>
              </w:rPr>
              <w:t xml:space="preserve"> (1801/11) Preta Ext.</w:t>
            </w:r>
            <w:bookmarkStart w:id="0" w:name="page5R_mcid28"/>
            <w:bookmarkEnd w:id="0"/>
            <w:r>
              <w:rPr>
                <w:rFonts w:ascii="Carlito" w:hAnsi="Carlito"/>
                <w:sz w:val="18"/>
                <w:szCs w:val="18"/>
              </w:rPr>
              <w:t xml:space="preserve"> </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406257</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95</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2</w:t>
            </w:r>
            <w:r>
              <w:rPr>
                <w:rFonts w:eastAsia="Times New Roman" w:cs="Times New Roman" w:ascii="Carlito" w:hAnsi="Carlito"/>
                <w:color w:val="000000"/>
                <w:sz w:val="18"/>
                <w:szCs w:val="18"/>
              </w:rPr>
              <w:t>0</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R$ 95,20</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4</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Cartela União m.c/3 DOB3x2 ½’’ LO</w:t>
            </w:r>
            <w:bookmarkStart w:id="1" w:name="page5R_mcid33"/>
            <w:bookmarkEnd w:id="1"/>
            <w:r>
              <w:rPr>
                <w:rFonts w:ascii="Carlito" w:hAnsi="Carlito"/>
                <w:sz w:val="18"/>
                <w:szCs w:val="18"/>
              </w:rPr>
              <w:t xml:space="preserve"> </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473176</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41</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44</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R$ 82,88</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5</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 xml:space="preserve">Verniz </w:t>
            </w:r>
            <w:r>
              <w:rPr>
                <w:rFonts w:ascii="Carlito" w:hAnsi="Carlito"/>
                <w:sz w:val="18"/>
                <w:szCs w:val="18"/>
              </w:rPr>
              <w:t xml:space="preserve">(Igual ou similar a marca </w:t>
            </w:r>
            <w:r>
              <w:rPr>
                <w:rFonts w:ascii="Carlito" w:hAnsi="Carlito"/>
                <w:sz w:val="18"/>
                <w:szCs w:val="18"/>
              </w:rPr>
              <w:t>Copal</w:t>
            </w:r>
            <w:r>
              <w:rPr>
                <w:rFonts w:ascii="Carlito" w:hAnsi="Carlito"/>
                <w:sz w:val="18"/>
                <w:szCs w:val="18"/>
              </w:rPr>
              <w:t>)</w:t>
            </w:r>
            <w:r>
              <w:rPr>
                <w:rFonts w:ascii="Carlito" w:hAnsi="Carlito"/>
                <w:sz w:val="18"/>
                <w:szCs w:val="18"/>
              </w:rPr>
              <w:t xml:space="preserve"> Brilho Agua Galão</w:t>
            </w:r>
            <w:bookmarkStart w:id="2" w:name="page5R_mcid38"/>
            <w:bookmarkEnd w:id="2"/>
            <w:r>
              <w:rPr>
                <w:rFonts w:ascii="Carlito" w:hAnsi="Carlito"/>
                <w:sz w:val="18"/>
                <w:szCs w:val="18"/>
              </w:rPr>
              <w:t xml:space="preserve"> </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453779</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w:t>
            </w:r>
            <w:r>
              <w:rPr>
                <w:rFonts w:eastAsia="Times New Roman" w:cs="Times New Roman" w:ascii="Carlito" w:hAnsi="Carlito"/>
                <w:color w:val="000000"/>
                <w:sz w:val="18"/>
                <w:szCs w:val="18"/>
              </w:rPr>
              <w:t>84</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8</w:t>
            </w:r>
            <w:r>
              <w:rPr>
                <w:rFonts w:eastAsia="Times New Roman" w:cs="Times New Roman" w:ascii="Carlito" w:hAnsi="Carlito"/>
                <w:color w:val="000000"/>
                <w:sz w:val="18"/>
                <w:szCs w:val="18"/>
              </w:rPr>
              <w:t>0</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R$ 184,80</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6</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Trincha Natural Verniz Média 696 2"</w:t>
            </w:r>
            <w:bookmarkStart w:id="3" w:name="page5R_mcid43"/>
            <w:bookmarkEnd w:id="3"/>
            <w:r>
              <w:rPr>
                <w:rFonts w:ascii="Carlito" w:hAnsi="Carlito"/>
                <w:sz w:val="18"/>
                <w:szCs w:val="18"/>
              </w:rPr>
              <w:t xml:space="preserve"> </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451971</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03</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66</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R$ 28,98</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7</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Aguarrás 5L</w:t>
            </w:r>
            <w:bookmarkStart w:id="4" w:name="page5R_mcid48"/>
            <w:bookmarkEnd w:id="4"/>
            <w:r>
              <w:rPr>
                <w:rFonts w:ascii="Carlito" w:hAnsi="Carlito"/>
                <w:sz w:val="18"/>
                <w:szCs w:val="18"/>
              </w:rPr>
              <w:t xml:space="preserve"> </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429924</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165</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2</w:t>
            </w:r>
            <w:r>
              <w:rPr>
                <w:rFonts w:eastAsia="Times New Roman" w:cs="Times New Roman" w:ascii="Carlito" w:hAnsi="Carlito"/>
                <w:color w:val="000000"/>
                <w:sz w:val="18"/>
                <w:szCs w:val="18"/>
              </w:rPr>
              <w:t>0</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R$ 165,20</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8</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Thin</w:t>
            </w:r>
            <w:r>
              <w:rPr>
                <w:rFonts w:ascii="Carlito" w:hAnsi="Carlito"/>
                <w:sz w:val="18"/>
                <w:szCs w:val="18"/>
              </w:rPr>
              <w:t>n</w:t>
            </w:r>
            <w:r>
              <w:rPr>
                <w:rFonts w:ascii="Carlito" w:hAnsi="Carlito"/>
                <w:sz w:val="18"/>
                <w:szCs w:val="18"/>
              </w:rPr>
              <w:t>er 5000 Acabamento 5L</w:t>
            </w:r>
            <w:bookmarkStart w:id="5" w:name="page5R_mcid53"/>
            <w:bookmarkEnd w:id="5"/>
            <w:r>
              <w:rPr>
                <w:rFonts w:ascii="Carlito" w:hAnsi="Carlito"/>
                <w:sz w:val="18"/>
                <w:szCs w:val="18"/>
              </w:rPr>
              <w:t xml:space="preserve"> </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478951</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165</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2</w:t>
            </w:r>
            <w:r>
              <w:rPr>
                <w:rFonts w:eastAsia="Times New Roman" w:cs="Times New Roman" w:ascii="Carlito" w:hAnsi="Carlito"/>
                <w:color w:val="000000"/>
                <w:sz w:val="18"/>
                <w:szCs w:val="18"/>
              </w:rPr>
              <w:t>0</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R$ 165,20</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0"/>
          <w:numId w:val="0"/>
        </w:numPr>
        <w:shd w:val="clear" w:fill="auto"/>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Contratação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não atendam às condições deste Aviso de Contratação Direta e seu(s) anexo(s);</w:t>
      </w:r>
    </w:p>
    <w:p>
      <w:pPr>
        <w:pStyle w:val="Normal"/>
        <w:numPr>
          <w:ilvl w:val="0"/>
          <w:numId w:val="0"/>
        </w:numPr>
        <w:spacing w:lineRule="auto" w:line="276" w:before="120" w:after="120"/>
        <w:ind w:left="1944" w:hanging="0"/>
        <w:jc w:val="both"/>
        <w:rPr>
          <w:rFonts w:ascii="Carlito" w:hAnsi="Carlito"/>
          <w:sz w:val="24"/>
          <w:szCs w:val="24"/>
        </w:rPr>
      </w:pPr>
      <w:r>
        <w:rPr>
          <w:rFonts w:ascii="Carlito" w:hAnsi="Carlito"/>
          <w:sz w:val="24"/>
          <w:szCs w:val="24"/>
        </w:rPr>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w:hAnsi="Carlito"/>
          <w:i w:val="false"/>
          <w:iCs w:val="false"/>
          <w:color w:val="000000"/>
          <w:sz w:val="24"/>
          <w:szCs w:val="24"/>
        </w:rPr>
        <w:t>empresas controladoras, controladas ou coligadas, nos termos da </w:t>
      </w:r>
      <w:hyperlink r:id="rId2">
        <w:r>
          <w:rPr>
            <w:rStyle w:val="ListLabel12"/>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w:hAnsi="Carlito"/>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w:hAnsi="Carlito"/>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w:hAnsi="Carlito"/>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w:t>
      </w: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w:t>
      </w: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w:hAnsi="Carlito"/>
          <w:i w:val="false"/>
          <w:iCs w:val="false"/>
          <w:color w:val="000000"/>
          <w:sz w:val="24"/>
          <w:szCs w:val="24"/>
        </w:rPr>
        <w:t>praticar ato lesivo previsto no </w:t>
      </w:r>
      <w:r>
        <w:fldChar w:fldCharType="begin"/>
      </w:r>
      <w:r>
        <w:rPr>
          <w:rStyle w:val="ListLabel14"/>
          <w:sz w:val="24"/>
          <w:i w:val="false"/>
          <w:szCs w:val="24"/>
          <w:iCs w:val="false"/>
          <w:rFonts w:ascii="Carlito" w:hAnsi="Carlito"/>
        </w:rPr>
        <w:instrText> HYPERLINK "http://www.planalto.gov.br/ccivil_03/_Ato2011-2014/2013/Lei/L12846.htm" \l "art5"</w:instrText>
      </w:r>
      <w:r>
        <w:rPr>
          <w:rStyle w:val="ListLabel14"/>
          <w:sz w:val="24"/>
          <w:i w:val="false"/>
          <w:szCs w:val="24"/>
          <w:iCs w:val="false"/>
          <w:rFonts w:ascii="Carlito" w:hAnsi="Carlito"/>
        </w:rPr>
        <w:fldChar w:fldCharType="separate"/>
      </w:r>
      <w:r>
        <w:rPr>
          <w:rStyle w:val="ListLabel14"/>
          <w:rFonts w:ascii="Carlito" w:hAnsi="Carlito"/>
          <w:i w:val="false"/>
          <w:iCs w:val="false"/>
          <w:color w:val="000000"/>
          <w:sz w:val="24"/>
          <w:szCs w:val="24"/>
        </w:rPr>
        <w:t>art. 5º da Lei nº 12.846, de 1º de agosto de 2013.</w:t>
      </w:r>
      <w:r>
        <w:rPr>
          <w:rStyle w:val="ListLabel14"/>
          <w:sz w:val="24"/>
          <w:i w:val="false"/>
          <w:szCs w:val="24"/>
          <w:iCs w:val="false"/>
          <w:rFonts w:ascii="Carlito" w:hAnsi="Carlito"/>
        </w:rPr>
        <w:fldChar w:fldCharType="end"/>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hanging="432"/>
        <w:jc w:val="both"/>
        <w:rPr>
          <w:rFonts w:ascii="Carlito" w:hAnsi="Carlito"/>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w:hAnsi="Carlito"/>
        </w:rPr>
      </w:pPr>
      <w:bookmarkStart w:id="6" w:name="30j0zll"/>
      <w:bookmarkStart w:id="7" w:name="1fob9te"/>
      <w:bookmarkStart w:id="8" w:name="3znysh7"/>
      <w:bookmarkEnd w:id="6"/>
      <w:bookmarkEnd w:id="7"/>
      <w:bookmarkEnd w:id="8"/>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w:hAnsi="Carlito"/>
        </w:rPr>
      </w:pPr>
      <w:bookmarkStart w:id="9" w:name="2et92p0"/>
      <w:bookmarkEnd w:id="9"/>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w:hAnsi="Carlito"/>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 xml:space="preserve">Fonte: </w:t>
      </w:r>
      <w:r>
        <w:rPr>
          <w:rFonts w:eastAsia="Arial" w:cs="Arial" w:ascii="Carlito" w:hAnsi="Carlito"/>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 xml:space="preserve">Programa de Trabalho: </w:t>
      </w:r>
      <w:r>
        <w:rPr>
          <w:rFonts w:eastAsia="Arial" w:cs="Arial" w:ascii="Carlito" w:hAnsi="Carlito"/>
          <w:i w:val="false"/>
          <w:iCs w:val="false"/>
          <w:color w:val="000000"/>
          <w:kern w:val="0"/>
          <w:sz w:val="24"/>
          <w:szCs w:val="24"/>
          <w:lang w:val="pt-BR" w:eastAsia="zh-CN" w:bidi="hi-IN"/>
        </w:rPr>
        <w:t>174672</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w:hAnsi="Carlito"/>
        </w:rPr>
      </w:pPr>
      <w:r>
        <w:rPr>
          <w:rFonts w:eastAsia="Arial" w:cs="Arial" w:ascii="Carlito" w:hAnsi="Carlito"/>
          <w:b w:val="false"/>
          <w:bCs w:val="false"/>
          <w:i w:val="false"/>
          <w:iCs w:val="false"/>
          <w:caps w:val="false"/>
          <w:smallCaps w:val="false"/>
          <w:strike w:val="false"/>
          <w:dstrike w:val="false"/>
          <w:color w:val="000000"/>
          <w:position w:val="0"/>
          <w:sz w:val="24"/>
          <w:sz w:val="24"/>
          <w:szCs w:val="24"/>
          <w:highlight w:val="white"/>
          <w:u w:val="none"/>
          <w:vertAlign w:val="baseline"/>
        </w:rPr>
        <w:t>PI: Z.4C3.SL.A.0.1.B4</w:t>
      </w:r>
    </w:p>
    <w:p>
      <w:pPr>
        <w:pStyle w:val="Normal"/>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w:hAnsi="Carlito"/>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ANEXO III –Termo de Referência; e</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rPr>
      </w:pPr>
      <w:r>
        <w:rPr>
          <w:rFonts w:ascii="Carlito" w:hAnsi="Carlito"/>
          <w:i w:val="false"/>
          <w:iCs w:val="false"/>
          <w:color w:val="000000"/>
          <w:sz w:val="24"/>
          <w:szCs w:val="24"/>
        </w:rPr>
        <w:t>Rio de Janeiro ,       de                    de 2023</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rPr>
      </w:pPr>
      <w:r>
        <w:rPr>
          <w:rFonts w:ascii="Carlito" w:hAnsi="Carlito"/>
          <w:sz w:val="24"/>
          <w:szCs w:val="24"/>
        </w:rPr>
        <w:t>_____________________________________</w:t>
      </w:r>
    </w:p>
    <w:p>
      <w:pPr>
        <w:pStyle w:val="Contedodatabela"/>
        <w:spacing w:lineRule="atLeast" w:line="283"/>
        <w:jc w:val="center"/>
        <w:rPr>
          <w:rFonts w:ascii="Carlito" w:hAnsi="Carlito"/>
          <w:b/>
          <w:b/>
          <w:bCs/>
          <w:color w:val="000000"/>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Contedodatabela"/>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CMG(FN)</w:t>
      </w:r>
    </w:p>
    <w:p>
      <w:pPr>
        <w:pStyle w:val="Normal"/>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rFonts w:ascii="Carlito" w:hAnsi="Carlito"/>
          <w:sz w:val="24"/>
          <w:szCs w:val="24"/>
        </w:rPr>
      </w:pPr>
      <w:r>
        <w:rPr>
          <w:rFonts w:ascii="Carlito" w:hAnsi="Carlito"/>
          <w:sz w:val="24"/>
          <w:szCs w:val="24"/>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w:hAnsi="Carlito"/>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w:hAnsi="Carlito" w:eastAsia="Arial" w:cs="Arial"/>
      </w:rPr>
    </w:lvl>
    <w:lvl w:ilvl="1">
      <w:start w:val="1"/>
      <w:numFmt w:val="decimal"/>
      <w:lvlText w:val="%1.%2."/>
      <w:lvlJc w:val="left"/>
      <w:pPr>
        <w:ind w:left="792" w:hanging="432"/>
      </w:pPr>
      <w:rPr>
        <w:sz w:val="24"/>
        <w:i w:val="false"/>
        <w:b/>
        <w:bCs/>
        <w:rFonts w:ascii="Carlito" w:hAnsi="Carlito" w:eastAsia="Arial" w:cs="Arial"/>
      </w:rPr>
    </w:lvl>
    <w:lvl w:ilvl="2">
      <w:start w:val="1"/>
      <w:numFmt w:val="decimal"/>
      <w:lvlText w:val="%1.%2.%3."/>
      <w:lvlJc w:val="left"/>
      <w:pPr>
        <w:ind w:left="1224" w:hanging="504"/>
      </w:pPr>
      <w:rPr>
        <w:sz w:val="24"/>
        <w:i w:val="false"/>
        <w:b/>
        <w:rFonts w:ascii="Carlito" w:hAnsi="Carlito"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w:hAnsi="Carlito"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w:hAnsi="Carlito"/>
      <w:b w:val="false"/>
      <w:i w:val="false"/>
      <w:color w:val="000000"/>
      <w:sz w:val="24"/>
    </w:rPr>
  </w:style>
  <w:style w:type="character" w:styleId="ListLabel7">
    <w:name w:val="ListLabel 7"/>
    <w:qFormat/>
    <w:rPr>
      <w:rFonts w:ascii="Carlito" w:hAnsi="Carlito" w:eastAsia="Arial" w:cs="Arial"/>
      <w:b/>
      <w:sz w:val="24"/>
    </w:rPr>
  </w:style>
  <w:style w:type="character" w:styleId="ListLabel8">
    <w:name w:val="ListLabel 8"/>
    <w:qFormat/>
    <w:rPr>
      <w:rFonts w:ascii="Carlito" w:hAnsi="Carlito" w:eastAsia="Arial" w:cs="Arial"/>
      <w:b/>
      <w:bCs/>
      <w:i w:val="false"/>
      <w:sz w:val="24"/>
    </w:rPr>
  </w:style>
  <w:style w:type="character" w:styleId="ListLabel9">
    <w:name w:val="ListLabel 9"/>
    <w:qFormat/>
    <w:rPr>
      <w:rFonts w:ascii="Carlito" w:hAnsi="Carlito" w:eastAsia="Arial" w:cs="Arial"/>
      <w:b/>
      <w:i w:val="false"/>
      <w:color w:val="000000"/>
      <w:sz w:val="24"/>
    </w:rPr>
  </w:style>
  <w:style w:type="character" w:styleId="ListLabel10">
    <w:name w:val="ListLabel 10"/>
    <w:qFormat/>
    <w:rPr>
      <w:rFonts w:ascii="Carlito" w:hAnsi="Carlito"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w:hAnsi="Carlito"/>
      <w:i w:val="false"/>
      <w:iCs w:val="false"/>
      <w:color w:val="000080"/>
      <w:sz w:val="24"/>
      <w:szCs w:val="24"/>
      <w:u w:val="single"/>
    </w:rPr>
  </w:style>
  <w:style w:type="character" w:styleId="ListLabel13">
    <w:name w:val="ListLabel 13"/>
    <w:qFormat/>
    <w:rPr>
      <w:rFonts w:ascii="Carlito" w:hAnsi="Carlito"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w:hAnsi="Carlito"/>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1109</TotalTime>
  <Application>LibreOffice/6.0.7.3$Linux_X86_64 LibreOffice_project/00m0$Build-3</Application>
  <Pages>16</Pages>
  <Words>4746</Words>
  <Characters>27345</Characters>
  <CharactersWithSpaces>31733</CharactersWithSpaces>
  <Paragraphs>276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2023-04-12T14:25:39Z</cp:lastPrinted>
  <dcterms:modified xsi:type="dcterms:W3CDTF">2023-04-27T14:56:24Z</dcterms:modified>
  <cp:revision>204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